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F4647C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三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F4647C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行政法学总论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出版社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及时间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F4647C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北京</w:t>
            </w:r>
            <w:bookmarkStart w:id="0" w:name="_GoBack"/>
            <w:bookmarkEnd w:id="0"/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大学出版社2014年7月版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专著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行政法学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F4647C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章志远</w:t>
            </w:r>
            <w:proofErr w:type="gramEnd"/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F4647C" w:rsidP="00F4647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4647C">
              <w:rPr>
                <w:rFonts w:ascii="Times New Roman" w:eastAsia="仿宋_GB2312" w:hAnsi="Times New Roman"/>
                <w:sz w:val="28"/>
                <w:szCs w:val="28"/>
              </w:rPr>
              <w:t>1975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F4647C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F4647C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华东政法大学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F4647C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教授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、博士生导师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</w:p>
          <w:p w:rsidR="00AD221D" w:rsidRPr="00F4647C" w:rsidRDefault="00F4647C" w:rsidP="00F4647C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该书</w:t>
            </w:r>
            <w:r w:rsidRPr="00F4647C">
              <w:rPr>
                <w:rFonts w:ascii="仿宋_GB2312" w:eastAsia="仿宋_GB2312" w:hAnsi="宋体"/>
                <w:b/>
                <w:sz w:val="28"/>
                <w:szCs w:val="28"/>
              </w:rPr>
              <w:t>是</w:t>
            </w: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一部</w:t>
            </w:r>
            <w:r w:rsidRPr="00F4647C">
              <w:rPr>
                <w:rFonts w:ascii="仿宋_GB2312" w:eastAsia="仿宋_GB2312" w:hAnsi="宋体"/>
                <w:b/>
                <w:sz w:val="28"/>
                <w:szCs w:val="28"/>
              </w:rPr>
              <w:t>教科书类型的学术著作，</w:t>
            </w: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立足</w:t>
            </w:r>
            <w:r w:rsidRPr="00F4647C">
              <w:rPr>
                <w:rFonts w:ascii="仿宋_GB2312" w:eastAsia="仿宋_GB2312" w:hAnsi="宋体"/>
                <w:b/>
                <w:sz w:val="28"/>
                <w:szCs w:val="28"/>
              </w:rPr>
              <w:t>中国行政法治建设和行政法学发展的实际与</w:t>
            </w: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前沿</w:t>
            </w:r>
            <w:r w:rsidRPr="00F4647C">
              <w:rPr>
                <w:rFonts w:ascii="仿宋_GB2312" w:eastAsia="仿宋_GB2312" w:hAnsi="宋体"/>
                <w:b/>
                <w:sz w:val="28"/>
                <w:szCs w:val="28"/>
              </w:rPr>
              <w:t>，</w:t>
            </w: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提出</w:t>
            </w:r>
            <w:r w:rsidRPr="00F4647C">
              <w:rPr>
                <w:rFonts w:ascii="仿宋_GB2312" w:eastAsia="仿宋_GB2312" w:hAnsi="宋体"/>
                <w:b/>
                <w:sz w:val="28"/>
                <w:szCs w:val="28"/>
              </w:rPr>
              <w:t>行政法学本土化、</w:t>
            </w: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规范化、</w:t>
            </w:r>
            <w:r w:rsidRPr="00F4647C">
              <w:rPr>
                <w:rFonts w:ascii="仿宋_GB2312" w:eastAsia="仿宋_GB2312" w:hAnsi="宋体"/>
                <w:b/>
                <w:sz w:val="28"/>
                <w:szCs w:val="28"/>
              </w:rPr>
              <w:t>和谐化、综合化和国际化等</w:t>
            </w: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战略目标</w:t>
            </w:r>
            <w:r w:rsidRPr="00F4647C">
              <w:rPr>
                <w:rFonts w:ascii="仿宋_GB2312" w:eastAsia="仿宋_GB2312" w:hAnsi="宋体"/>
                <w:b/>
                <w:sz w:val="28"/>
                <w:szCs w:val="28"/>
              </w:rPr>
              <w:t>，</w:t>
            </w: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对</w:t>
            </w:r>
            <w:r w:rsidRPr="00F4647C">
              <w:rPr>
                <w:rFonts w:ascii="仿宋_GB2312" w:eastAsia="仿宋_GB2312" w:hAnsi="宋体"/>
                <w:b/>
                <w:sz w:val="28"/>
                <w:szCs w:val="28"/>
              </w:rPr>
              <w:t>本体论、行为论、救济论、方法论、发展论等行政法学的范畴分类及</w:t>
            </w: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观点</w:t>
            </w:r>
            <w:r w:rsidRPr="00F4647C">
              <w:rPr>
                <w:rFonts w:ascii="仿宋_GB2312" w:eastAsia="仿宋_GB2312" w:hAnsi="宋体"/>
                <w:b/>
                <w:sz w:val="28"/>
                <w:szCs w:val="28"/>
              </w:rPr>
              <w:t>论述，有较为突出的创新或创见，有些观点的原</w:t>
            </w:r>
            <w:r w:rsidRPr="00F4647C">
              <w:rPr>
                <w:rFonts w:ascii="仿宋_GB2312" w:eastAsia="仿宋_GB2312" w:hAnsi="宋体" w:hint="eastAsia"/>
                <w:b/>
                <w:sz w:val="28"/>
                <w:szCs w:val="28"/>
              </w:rPr>
              <w:t>创</w:t>
            </w:r>
            <w:r w:rsidRPr="00F4647C">
              <w:rPr>
                <w:rFonts w:ascii="仿宋_GB2312" w:eastAsia="仿宋_GB2312" w:hAnsi="宋体"/>
                <w:b/>
                <w:sz w:val="28"/>
                <w:szCs w:val="28"/>
              </w:rPr>
              <w:t>性明显。</w:t>
            </w:r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7C" w:rsidRDefault="0016157C" w:rsidP="00713C6F">
      <w:r>
        <w:separator/>
      </w:r>
    </w:p>
  </w:endnote>
  <w:endnote w:type="continuationSeparator" w:id="0">
    <w:p w:rsidR="0016157C" w:rsidRDefault="0016157C" w:rsidP="0071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7C" w:rsidRDefault="0016157C" w:rsidP="00713C6F">
      <w:r>
        <w:separator/>
      </w:r>
    </w:p>
  </w:footnote>
  <w:footnote w:type="continuationSeparator" w:id="0">
    <w:p w:rsidR="0016157C" w:rsidRDefault="0016157C" w:rsidP="0071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16157C"/>
    <w:rsid w:val="00250398"/>
    <w:rsid w:val="00276075"/>
    <w:rsid w:val="00295E2A"/>
    <w:rsid w:val="002C3441"/>
    <w:rsid w:val="004F4912"/>
    <w:rsid w:val="006E1650"/>
    <w:rsid w:val="00713C6F"/>
    <w:rsid w:val="00784026"/>
    <w:rsid w:val="007E184C"/>
    <w:rsid w:val="007E4E3A"/>
    <w:rsid w:val="00AC3F74"/>
    <w:rsid w:val="00AD221D"/>
    <w:rsid w:val="00B02162"/>
    <w:rsid w:val="00B1761A"/>
    <w:rsid w:val="00B954CE"/>
    <w:rsid w:val="00C257DA"/>
    <w:rsid w:val="00CD227B"/>
    <w:rsid w:val="00F22EC7"/>
    <w:rsid w:val="00F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6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3</cp:revision>
  <dcterms:created xsi:type="dcterms:W3CDTF">2014-08-29T11:08:00Z</dcterms:created>
  <dcterms:modified xsi:type="dcterms:W3CDTF">2014-08-29T11:10:00Z</dcterms:modified>
</cp:coreProperties>
</file>